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0" w:rsidRDefault="008C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03F02" w:rsidRPr="001314C5" w:rsidRDefault="00B03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26.07.2022 г. </w:t>
      </w:r>
    </w:p>
    <w:p w:rsidR="00976E19" w:rsidRPr="00622A19" w:rsidRDefault="00976E19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  <w:r w:rsidRPr="00622A19">
        <w:rPr>
          <w:color w:val="304855"/>
          <w:sz w:val="20"/>
          <w:szCs w:val="20"/>
        </w:rPr>
        <w:t xml:space="preserve">Администрация </w:t>
      </w:r>
      <w:r w:rsidR="00840EC5" w:rsidRPr="00622A19">
        <w:rPr>
          <w:color w:val="304855"/>
          <w:sz w:val="20"/>
          <w:szCs w:val="20"/>
        </w:rPr>
        <w:t>Юрюзанского городского поселения</w:t>
      </w:r>
      <w:r w:rsidRPr="00622A19">
        <w:rPr>
          <w:color w:val="304855"/>
          <w:sz w:val="20"/>
          <w:szCs w:val="20"/>
        </w:rPr>
        <w:t xml:space="preserve"> извещает о начале приема заявок на получение субсидии на возмещение затрат, связанных с погашением кредиторской задолженности перед поставщиками </w:t>
      </w:r>
      <w:proofErr w:type="spellStart"/>
      <w:r w:rsidRPr="00622A19">
        <w:rPr>
          <w:color w:val="304855"/>
          <w:sz w:val="20"/>
          <w:szCs w:val="20"/>
        </w:rPr>
        <w:t>топливно</w:t>
      </w:r>
      <w:proofErr w:type="spellEnd"/>
      <w:r w:rsidRPr="00622A19">
        <w:rPr>
          <w:color w:val="304855"/>
          <w:sz w:val="20"/>
          <w:szCs w:val="20"/>
        </w:rPr>
        <w:t xml:space="preserve"> – энергетических ресурсов. Право на получение субсидии в целях возмещения организациям коммунального комплекса затрат, связанных с погашением кредиторской задолженности перед поставщиками топливно-энергетических ресурсов, имеют организации всех форм собственности (за исключением государственных (муниципальных) учреждений), осуществляющие регулируемые виды деятельности по тепло-, водоснабжению на территории </w:t>
      </w:r>
      <w:r w:rsidR="00840EC5" w:rsidRPr="00622A19">
        <w:rPr>
          <w:color w:val="304855"/>
          <w:sz w:val="20"/>
          <w:szCs w:val="20"/>
        </w:rPr>
        <w:t>Юрюзанского городского поселения</w:t>
      </w:r>
      <w:r w:rsidRPr="00622A19">
        <w:rPr>
          <w:color w:val="304855"/>
          <w:sz w:val="20"/>
          <w:szCs w:val="20"/>
        </w:rPr>
        <w:t>, имеющие задолженность за топливно-энергетические ресурсы, ведущие раздельный учет кредиторской задолженности за топливно-энергетические ресурсы в разрезе поставщиков.</w:t>
      </w:r>
    </w:p>
    <w:p w:rsidR="00976E19" w:rsidRPr="00622A19" w:rsidRDefault="00976E19" w:rsidP="001F20DF">
      <w:pPr>
        <w:pStyle w:val="a3"/>
        <w:shd w:val="clear" w:color="auto" w:fill="FFFFFF"/>
        <w:spacing w:before="0" w:beforeAutospacing="0" w:after="225" w:afterAutospacing="0" w:line="234" w:lineRule="atLeast"/>
        <w:ind w:firstLine="567"/>
        <w:rPr>
          <w:color w:val="304855"/>
          <w:sz w:val="20"/>
          <w:szCs w:val="20"/>
        </w:rPr>
      </w:pPr>
      <w:r w:rsidRPr="00622A19">
        <w:rPr>
          <w:color w:val="304855"/>
          <w:sz w:val="20"/>
          <w:szCs w:val="20"/>
        </w:rPr>
        <w:t xml:space="preserve">1. Прием заявок на предоставление субсидии производится в течение </w:t>
      </w:r>
      <w:r w:rsidR="001F20DF">
        <w:rPr>
          <w:color w:val="304855"/>
          <w:sz w:val="20"/>
          <w:szCs w:val="20"/>
        </w:rPr>
        <w:t xml:space="preserve">пяти </w:t>
      </w:r>
      <w:r w:rsidR="00EB7EE3">
        <w:rPr>
          <w:color w:val="304855"/>
          <w:sz w:val="20"/>
          <w:szCs w:val="20"/>
        </w:rPr>
        <w:t xml:space="preserve"> </w:t>
      </w:r>
      <w:r w:rsidR="00C048D8">
        <w:rPr>
          <w:color w:val="304855"/>
          <w:sz w:val="20"/>
          <w:szCs w:val="20"/>
        </w:rPr>
        <w:t xml:space="preserve">рабочих </w:t>
      </w:r>
      <w:r w:rsidRPr="00622A19">
        <w:rPr>
          <w:color w:val="304855"/>
          <w:sz w:val="20"/>
          <w:szCs w:val="20"/>
        </w:rPr>
        <w:t xml:space="preserve"> дней с </w:t>
      </w:r>
      <w:r w:rsidR="00AD0B8F">
        <w:rPr>
          <w:color w:val="304855"/>
          <w:sz w:val="20"/>
          <w:szCs w:val="20"/>
        </w:rPr>
        <w:t>2</w:t>
      </w:r>
      <w:r w:rsidR="00B03F02">
        <w:rPr>
          <w:color w:val="304855"/>
          <w:sz w:val="20"/>
          <w:szCs w:val="20"/>
        </w:rPr>
        <w:t>7</w:t>
      </w:r>
      <w:r w:rsidR="00EB7EE3">
        <w:rPr>
          <w:color w:val="304855"/>
          <w:sz w:val="20"/>
          <w:szCs w:val="20"/>
        </w:rPr>
        <w:t xml:space="preserve"> </w:t>
      </w:r>
      <w:r w:rsidR="00AD0B8F">
        <w:rPr>
          <w:color w:val="304855"/>
          <w:sz w:val="20"/>
          <w:szCs w:val="20"/>
        </w:rPr>
        <w:t>июля</w:t>
      </w:r>
      <w:r w:rsidR="001F20DF">
        <w:rPr>
          <w:color w:val="304855"/>
          <w:sz w:val="20"/>
          <w:szCs w:val="20"/>
        </w:rPr>
        <w:t xml:space="preserve"> 2022 г. </w:t>
      </w:r>
      <w:r w:rsidR="00AD0B8F">
        <w:rPr>
          <w:color w:val="304855"/>
          <w:sz w:val="20"/>
          <w:szCs w:val="20"/>
        </w:rPr>
        <w:t xml:space="preserve"> по </w:t>
      </w:r>
      <w:r w:rsidR="002E23BF">
        <w:rPr>
          <w:color w:val="304855"/>
          <w:sz w:val="20"/>
          <w:szCs w:val="20"/>
        </w:rPr>
        <w:t>02</w:t>
      </w:r>
      <w:r w:rsidR="00302E05" w:rsidRPr="00622A19">
        <w:rPr>
          <w:color w:val="304855"/>
          <w:sz w:val="20"/>
          <w:szCs w:val="20"/>
        </w:rPr>
        <w:t xml:space="preserve"> </w:t>
      </w:r>
      <w:r w:rsidR="00C048D8">
        <w:rPr>
          <w:color w:val="304855"/>
          <w:sz w:val="20"/>
          <w:szCs w:val="20"/>
        </w:rPr>
        <w:t>августа</w:t>
      </w:r>
      <w:r w:rsidR="00302E05" w:rsidRPr="00622A19">
        <w:rPr>
          <w:color w:val="304855"/>
          <w:sz w:val="20"/>
          <w:szCs w:val="20"/>
        </w:rPr>
        <w:t xml:space="preserve"> </w:t>
      </w:r>
      <w:r w:rsidRPr="00622A19">
        <w:rPr>
          <w:color w:val="304855"/>
          <w:sz w:val="20"/>
          <w:szCs w:val="20"/>
        </w:rPr>
        <w:t>202</w:t>
      </w:r>
      <w:r w:rsidR="002E23BF">
        <w:rPr>
          <w:color w:val="304855"/>
          <w:sz w:val="20"/>
          <w:szCs w:val="20"/>
        </w:rPr>
        <w:t>2</w:t>
      </w:r>
      <w:r w:rsidRPr="00622A19">
        <w:rPr>
          <w:color w:val="304855"/>
          <w:sz w:val="20"/>
          <w:szCs w:val="20"/>
        </w:rPr>
        <w:t xml:space="preserve"> г.</w:t>
      </w:r>
    </w:p>
    <w:p w:rsidR="00EB7EE3" w:rsidRPr="00F25ADE" w:rsidRDefault="00976E19" w:rsidP="001F20DF">
      <w:pPr>
        <w:ind w:firstLine="567"/>
        <w:rPr>
          <w:rFonts w:ascii="Times New Roman" w:eastAsia="Times New Roman" w:hAnsi="Times New Roman" w:cs="Times New Roman"/>
          <w:color w:val="00B0F0"/>
          <w:sz w:val="20"/>
          <w:szCs w:val="20"/>
          <w:u w:val="single"/>
          <w:lang w:eastAsia="ru-RU"/>
        </w:rPr>
      </w:pPr>
      <w:r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2. Время приема заявок с 8 до 16 часов ежедневно производится в </w:t>
      </w:r>
      <w:r w:rsidR="00840EC5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финансовом </w:t>
      </w:r>
      <w:r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отделе  Администрации </w:t>
      </w:r>
      <w:r w:rsidR="00840EC5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Юрюзанского городского поселения</w:t>
      </w:r>
      <w:r w:rsidR="00EB7EE3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 по адресу: 456120, г. Юрюзань, ул. Зайцева 9Б, </w:t>
      </w:r>
      <w:proofErr w:type="spellStart"/>
      <w:r w:rsidR="00EB7EE3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каб</w:t>
      </w:r>
      <w:proofErr w:type="spellEnd"/>
      <w:r w:rsidR="00EB7EE3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. 8, тел./факс  (351 – 47) 2 – 56 – 83, 2-56-46, e-</w:t>
      </w:r>
      <w:proofErr w:type="spellStart"/>
      <w:r w:rsidR="00EB7EE3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mail</w:t>
      </w:r>
      <w:proofErr w:type="spellEnd"/>
      <w:r w:rsidR="00EB7EE3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: </w:t>
      </w:r>
      <w:hyperlink r:id="rId5" w:history="1">
        <w:r w:rsidR="00EB7EE3" w:rsidRPr="00F25ADE">
          <w:rPr>
            <w:rFonts w:ascii="Times New Roman" w:eastAsia="Times New Roman" w:hAnsi="Times New Roman" w:cs="Times New Roman"/>
            <w:color w:val="00B0F0"/>
            <w:u w:val="single"/>
            <w:lang w:eastAsia="ru-RU"/>
          </w:rPr>
          <w:t>admin@yuryuzan.ru</w:t>
        </w:r>
      </w:hyperlink>
      <w:r w:rsidR="00EB7EE3" w:rsidRPr="00F25ADE">
        <w:rPr>
          <w:rFonts w:ascii="Times New Roman" w:eastAsia="Times New Roman" w:hAnsi="Times New Roman" w:cs="Times New Roman"/>
          <w:color w:val="00B0F0"/>
          <w:sz w:val="20"/>
          <w:szCs w:val="20"/>
          <w:u w:val="single"/>
          <w:lang w:eastAsia="ru-RU"/>
        </w:rPr>
        <w:t>.</w:t>
      </w:r>
    </w:p>
    <w:p w:rsidR="00EB7EE3" w:rsidRPr="00F25ADE" w:rsidRDefault="00EB7EE3" w:rsidP="001F20DF">
      <w:pPr>
        <w:ind w:firstLine="567"/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</w:pPr>
      <w:r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3. </w:t>
      </w:r>
      <w:r w:rsidRPr="00510C66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Цель предоставления субсидии </w:t>
      </w:r>
      <w:r w:rsidR="00510C66" w:rsidRPr="00510C66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- </w:t>
      </w:r>
      <w:r w:rsidRPr="00510C66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 xml:space="preserve"> финансовое обеспечение (возмещение) затрат организациям, оказывающим услуги тепло-, водоснабжения и водоотведения на территории Юрюзанского городского поселения, связанных с частичным погашением задолженности за топливно-энергетические ресурсы для обеспечения надежного и </w:t>
      </w:r>
      <w:r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бесперебойного тепло-, водоснабжения потребителей на территории Юрюзанского городского поселения</w:t>
      </w:r>
      <w:r w:rsidR="00510C66" w:rsidRPr="00F25ADE">
        <w:rPr>
          <w:rFonts w:ascii="Times New Roman" w:eastAsia="Times New Roman" w:hAnsi="Times New Roman" w:cs="Times New Roman"/>
          <w:color w:val="304855"/>
          <w:sz w:val="20"/>
          <w:szCs w:val="20"/>
          <w:lang w:eastAsia="ru-RU"/>
        </w:rPr>
        <w:t>.</w:t>
      </w:r>
    </w:p>
    <w:p w:rsidR="00510C66" w:rsidRPr="00F25ADE" w:rsidRDefault="00510C66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4. Результат предоставления субсидии -  снижение кредиторской задолженности за приобретенные топливно-энергетические ресурсы в размере денежных обязательств, оплаченных Получателем за счет средств субсидии по состоянию на 10 (десятое) число месяца, следующего за месяцем перечисления средств субсидии, без учета текущего потребления топливно-энергетических ресурсов и обеспечение бесперебойного тепло-, водоснабжения потребителей Юрюзанского городского поселения.</w:t>
      </w:r>
    </w:p>
    <w:p w:rsidR="00510C66" w:rsidRPr="00925089" w:rsidRDefault="00510C66" w:rsidP="001F20DF">
      <w:pPr>
        <w:pStyle w:val="s1"/>
        <w:spacing w:before="0" w:beforeAutospacing="0" w:after="0" w:afterAutospacing="0"/>
        <w:ind w:firstLine="567"/>
        <w:jc w:val="both"/>
        <w:rPr>
          <w:color w:val="00B0F0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5. </w:t>
      </w:r>
      <w:r w:rsidR="005D657B" w:rsidRPr="00F25ADE">
        <w:rPr>
          <w:color w:val="304855"/>
          <w:sz w:val="20"/>
          <w:szCs w:val="20"/>
        </w:rPr>
        <w:t>Ссылка на страницу размещения</w:t>
      </w:r>
      <w:r w:rsidR="005D657B" w:rsidRPr="00F25ADE">
        <w:rPr>
          <w:color w:val="00B0F0"/>
          <w:sz w:val="20"/>
          <w:szCs w:val="20"/>
          <w:u w:val="single"/>
        </w:rPr>
        <w:t xml:space="preserve">: </w:t>
      </w:r>
      <w:hyperlink r:id="rId6" w:history="1">
        <w:r w:rsidR="00F25ADE" w:rsidRPr="00925089">
          <w:rPr>
            <w:rStyle w:val="a4"/>
            <w:color w:val="00B0F0"/>
          </w:rPr>
          <w:t>http://www.yuryuzan.ru/Publications/%D0%BE%D0%B1</w:t>
        </w:r>
      </w:hyperlink>
    </w:p>
    <w:p w:rsidR="005D657B" w:rsidRPr="00F25ADE" w:rsidRDefault="005D657B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</w:p>
    <w:p w:rsidR="005D657B" w:rsidRPr="00F25ADE" w:rsidRDefault="005D657B" w:rsidP="001F20DF">
      <w:pPr>
        <w:pStyle w:val="a3"/>
        <w:shd w:val="clear" w:color="auto" w:fill="FFFFFF"/>
        <w:spacing w:before="0" w:beforeAutospacing="0" w:after="225" w:afterAutospacing="0" w:line="234" w:lineRule="atLeast"/>
        <w:ind w:firstLine="567"/>
        <w:rPr>
          <w:color w:val="304855"/>
          <w:sz w:val="20"/>
          <w:szCs w:val="20"/>
        </w:rPr>
      </w:pPr>
      <w:r>
        <w:rPr>
          <w:color w:val="304855"/>
          <w:sz w:val="20"/>
          <w:szCs w:val="20"/>
        </w:rPr>
        <w:t>6</w:t>
      </w:r>
      <w:r w:rsidR="000A4D8B">
        <w:rPr>
          <w:color w:val="304855"/>
          <w:sz w:val="20"/>
          <w:szCs w:val="20"/>
        </w:rPr>
        <w:t>.</w:t>
      </w:r>
      <w:r w:rsidRPr="00F25ADE">
        <w:rPr>
          <w:color w:val="304855"/>
          <w:sz w:val="20"/>
          <w:szCs w:val="20"/>
        </w:rPr>
        <w:t xml:space="preserve"> Требования к получателю субсидии, которым должен соответствовать на 1-число месяца, в котором планируется предоставлении субсидии:</w:t>
      </w:r>
    </w:p>
    <w:p w:rsidR="005D657B" w:rsidRPr="00F25ADE" w:rsidRDefault="005D657B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1) у получателя субсидии должна </w:t>
      </w:r>
      <w:bookmarkStart w:id="0" w:name="_Hlk64730561"/>
      <w:r w:rsidRPr="00F25ADE">
        <w:rPr>
          <w:color w:val="304855"/>
          <w:sz w:val="20"/>
          <w:szCs w:val="20"/>
        </w:rPr>
        <w:t xml:space="preserve">отсутствовать просроченная задолженность по возврату в бюджет Юрюзанского городского поселения, субсидий, бюджетных инвестиций, </w:t>
      </w:r>
      <w:proofErr w:type="gramStart"/>
      <w:r w:rsidRPr="00F25ADE">
        <w:rPr>
          <w:color w:val="304855"/>
          <w:sz w:val="20"/>
          <w:szCs w:val="20"/>
        </w:rPr>
        <w:t>предоставленных</w:t>
      </w:r>
      <w:proofErr w:type="gramEnd"/>
      <w:r w:rsidRPr="00F25ADE">
        <w:rPr>
          <w:color w:val="304855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bookmarkEnd w:id="0"/>
      <w:r w:rsidRPr="00F25ADE">
        <w:rPr>
          <w:color w:val="304855"/>
          <w:sz w:val="20"/>
          <w:szCs w:val="20"/>
        </w:rPr>
        <w:t>Администрацией Юрюзанского городского поселения;</w:t>
      </w:r>
    </w:p>
    <w:p w:rsidR="005D657B" w:rsidRPr="00F25ADE" w:rsidRDefault="005D657B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2) получатели субсидии - юридические лица не должны находиться в процессе реорганизации, ликвидации, деятельность участника отбора не приостановлена в </w:t>
      </w:r>
      <w:r w:rsidRPr="00F25ADE">
        <w:rPr>
          <w:i/>
          <w:iCs/>
          <w:color w:val="304855"/>
          <w:sz w:val="20"/>
          <w:szCs w:val="20"/>
        </w:rPr>
        <w:t>порядке</w:t>
      </w:r>
      <w:r w:rsidRPr="00F25ADE">
        <w:rPr>
          <w:color w:val="304855"/>
          <w:sz w:val="20"/>
          <w:szCs w:val="20"/>
        </w:rPr>
        <w:t xml:space="preserve">, предусмотренном </w:t>
      </w:r>
      <w:hyperlink r:id="rId7" w:anchor="/document/12125267/entry/3012" w:history="1">
        <w:r w:rsidRPr="00F25ADE">
          <w:rPr>
            <w:color w:val="304855"/>
            <w:sz w:val="20"/>
            <w:szCs w:val="20"/>
          </w:rPr>
          <w:t>законодательством</w:t>
        </w:r>
      </w:hyperlink>
      <w:r w:rsidRPr="00F25ADE">
        <w:rPr>
          <w:color w:val="304855"/>
          <w:sz w:val="20"/>
          <w:szCs w:val="20"/>
        </w:rPr>
        <w:t xml:space="preserve">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D657B" w:rsidRPr="00F25ADE" w:rsidRDefault="005D657B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proofErr w:type="gramStart"/>
      <w:r w:rsidRPr="00F25ADE">
        <w:rPr>
          <w:color w:val="304855"/>
          <w:sz w:val="20"/>
          <w:szCs w:val="20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получателем субсидии;</w:t>
      </w:r>
      <w:proofErr w:type="gramEnd"/>
    </w:p>
    <w:p w:rsidR="005D657B" w:rsidRPr="00F25ADE" w:rsidRDefault="005D657B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proofErr w:type="gramStart"/>
      <w:r w:rsidRPr="00F25ADE">
        <w:rPr>
          <w:color w:val="304855"/>
          <w:sz w:val="20"/>
          <w:szCs w:val="20"/>
        </w:rPr>
        <w:t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25ADE">
        <w:rPr>
          <w:color w:val="304855"/>
          <w:sz w:val="20"/>
          <w:szCs w:val="20"/>
        </w:rPr>
        <w:t xml:space="preserve"> зоны), в совокупности превышает 50 процентов;</w:t>
      </w:r>
    </w:p>
    <w:p w:rsidR="005D657B" w:rsidRPr="00F25ADE" w:rsidRDefault="005D657B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5) получатели субсидии не должны получать средства из бюджета Юрюзанского городского поселения на основании иных нормативных правовых актов на цели, указанные в пункте 3 настоящего Порядка.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6) относится к категории получателей субсидий, указанной в пункте 5настоящего Порядка;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7) наличие кредиторской задолженности за топливно-энергетические ресурсы по состоянию на дату не ранее чем 10 рабочих дней до даты подачи заявки для участия в отборе;</w:t>
      </w:r>
    </w:p>
    <w:p w:rsidR="00E24DBD" w:rsidRPr="00F25ADE" w:rsidRDefault="00F25ADE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>
        <w:rPr>
          <w:color w:val="304855"/>
          <w:sz w:val="20"/>
          <w:szCs w:val="20"/>
        </w:rPr>
        <w:t xml:space="preserve">  </w:t>
      </w:r>
      <w:r w:rsidR="00E24DBD" w:rsidRPr="00F25ADE">
        <w:rPr>
          <w:color w:val="304855"/>
          <w:sz w:val="20"/>
          <w:szCs w:val="20"/>
        </w:rPr>
        <w:t>8)Перечень документов: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 а) заявка на предоставление субсидии;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 б) копия Устава, заверенная подписью руководителя  (при наличии); копии свидетельства о постановке 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в) копия постановления Министерства тарифного регулирования и энергетики Челябинской области об установлении тарифа на услуги тепло-, водоснабжения, оказываемые  на территории Юрюзанского городского поселения;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lastRenderedPageBreak/>
        <w:t>г) документы, подтверждающие наличие кредиторской задолженности за приобретенные топливно-энергетические ресурсы на дату не ранее 10 рабочих дней до даты подачи: акт сверки задолженности между участником отбора и поставщиком топливно-энергетических ресурсов;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д) гарантийное письмо, подписанное руководителем  (либо уполномоченным представителем (при условии представления соответствующей доверенности) и главным бухгалтером (при наличии), а также заверенное печатью (при наличии), содержащее сведения по состоянию на 1-е число месяца, в котором предоставляется заявка, подтверждающая соответствие участника отбора требованиям, установленным пунктом 11 настоящего Порядка.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>е)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proofErr w:type="gramStart"/>
      <w:r w:rsidRPr="00F25ADE">
        <w:rPr>
          <w:color w:val="304855"/>
          <w:sz w:val="20"/>
          <w:szCs w:val="20"/>
        </w:rPr>
        <w:t xml:space="preserve">ж) расчет величины затрат на топливные ресурсы (газ, уголь, мазут), сложившейся за счет превышения фактических удельного расхода условного топлива (кг </w:t>
      </w:r>
      <w:proofErr w:type="spellStart"/>
      <w:r w:rsidRPr="00F25ADE">
        <w:rPr>
          <w:color w:val="304855"/>
          <w:sz w:val="20"/>
          <w:szCs w:val="20"/>
        </w:rPr>
        <w:t>у.т</w:t>
      </w:r>
      <w:proofErr w:type="spellEnd"/>
      <w:r w:rsidRPr="00F25ADE">
        <w:rPr>
          <w:color w:val="304855"/>
          <w:sz w:val="20"/>
          <w:szCs w:val="20"/>
        </w:rPr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по форме согласно Приложению № 5 к настоящему Порядку,  (в зависимости от</w:t>
      </w:r>
      <w:proofErr w:type="gramEnd"/>
      <w:r w:rsidRPr="00F25ADE">
        <w:rPr>
          <w:color w:val="304855"/>
          <w:sz w:val="20"/>
          <w:szCs w:val="20"/>
        </w:rPr>
        <w:t xml:space="preserve"> целевого назначения предоставляемой субсидии);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proofErr w:type="gramStart"/>
      <w:r w:rsidRPr="00F25ADE">
        <w:rPr>
          <w:color w:val="304855"/>
          <w:sz w:val="20"/>
          <w:szCs w:val="20"/>
        </w:rPr>
        <w:t xml:space="preserve">расчет величины затрат </w:t>
      </w:r>
      <w:bookmarkStart w:id="1" w:name="_Hlk41642436"/>
      <w:r w:rsidRPr="00F25ADE">
        <w:rPr>
          <w:color w:val="304855"/>
          <w:sz w:val="20"/>
          <w:szCs w:val="20"/>
        </w:rPr>
        <w:t>на приобретение электроэнергии, сложившейся за счет превышения фактических удельного расхода электроэнергии (кВт*ч/</w:t>
      </w:r>
      <w:proofErr w:type="spellStart"/>
      <w:r w:rsidRPr="00F25ADE">
        <w:rPr>
          <w:color w:val="304855"/>
          <w:sz w:val="20"/>
          <w:szCs w:val="20"/>
        </w:rPr>
        <w:t>куб.м</w:t>
      </w:r>
      <w:proofErr w:type="spellEnd"/>
      <w:r w:rsidRPr="00F25ADE">
        <w:rPr>
          <w:color w:val="304855"/>
          <w:sz w:val="20"/>
          <w:szCs w:val="20"/>
        </w:rPr>
        <w:t xml:space="preserve">.;  кВт*ч/Гкал) и потерь (тыс. </w:t>
      </w:r>
      <w:proofErr w:type="spellStart"/>
      <w:r w:rsidRPr="00F25ADE">
        <w:rPr>
          <w:color w:val="304855"/>
          <w:sz w:val="20"/>
          <w:szCs w:val="20"/>
        </w:rPr>
        <w:t>куб.м</w:t>
      </w:r>
      <w:proofErr w:type="spellEnd"/>
      <w:r w:rsidRPr="00F25ADE">
        <w:rPr>
          <w:color w:val="304855"/>
          <w:sz w:val="20"/>
          <w:szCs w:val="20"/>
        </w:rPr>
        <w:t>.) над учтенными при установлении для получателя субсидии тарифов в сфере тепло-, водоснабжения и водоотведения на год, предшествующий году обращения за субсидией</w:t>
      </w:r>
      <w:bookmarkEnd w:id="1"/>
      <w:r w:rsidRPr="00F25ADE">
        <w:rPr>
          <w:color w:val="304855"/>
          <w:sz w:val="20"/>
          <w:szCs w:val="20"/>
        </w:rPr>
        <w:t>, по форме согласно Приложению № 5.1 к настоящему Порядку  (в зависимости от целевого назначения</w:t>
      </w:r>
      <w:proofErr w:type="gramEnd"/>
      <w:r w:rsidRPr="00F25ADE">
        <w:rPr>
          <w:color w:val="304855"/>
          <w:sz w:val="20"/>
          <w:szCs w:val="20"/>
        </w:rPr>
        <w:t xml:space="preserve"> предоставляемой субсидии);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з) справки о дебиторской задолженности потребителей тепловой энергии по состоянию на 1 число месяца, в котором предоставляется заявка, согласно Приложениям№ 3 и № 4 к настоящему Порядку; </w:t>
      </w:r>
    </w:p>
    <w:p w:rsidR="00E24DBD" w:rsidRPr="00F25ADE" w:rsidRDefault="00E24DBD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и) документы, подтверждающие осуществление взимания дебиторской задолженности в судебном порядке по состоянию на 1 число месяца, в котором предоставляется заявка; </w:t>
      </w:r>
    </w:p>
    <w:p w:rsidR="005D657B" w:rsidRDefault="00F25ADE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  <w:sz w:val="20"/>
          <w:szCs w:val="20"/>
        </w:rPr>
      </w:pPr>
      <w:r w:rsidRPr="00F25ADE">
        <w:rPr>
          <w:color w:val="304855"/>
          <w:sz w:val="20"/>
          <w:szCs w:val="20"/>
        </w:rPr>
        <w:t xml:space="preserve"> </w:t>
      </w:r>
      <w:r w:rsidR="00E24DBD" w:rsidRPr="00F25ADE">
        <w:rPr>
          <w:color w:val="304855"/>
          <w:sz w:val="20"/>
          <w:szCs w:val="20"/>
        </w:rPr>
        <w:t>к) информацию о мероприятиях, направленных на снижение сверхнормативных потерь, и о результатах ранее выполненных мероприятий</w:t>
      </w:r>
    </w:p>
    <w:p w:rsidR="002E23BF" w:rsidRPr="00F25ADE" w:rsidRDefault="00F25ADE" w:rsidP="001F20D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304855"/>
        </w:rPr>
      </w:pPr>
      <w:r>
        <w:rPr>
          <w:color w:val="304855"/>
          <w:sz w:val="20"/>
          <w:szCs w:val="20"/>
        </w:rPr>
        <w:t xml:space="preserve"> л)</w:t>
      </w:r>
      <w:r w:rsidR="00976E19" w:rsidRPr="00622A19">
        <w:rPr>
          <w:color w:val="304855"/>
          <w:sz w:val="20"/>
          <w:szCs w:val="20"/>
        </w:rPr>
        <w:t xml:space="preserve"> расчет суммы субсидии на возмещение организациями затрат на приобретение топливно-энергетических </w:t>
      </w:r>
      <w:r w:rsidR="00976E19" w:rsidRPr="00F25ADE">
        <w:rPr>
          <w:color w:val="304855"/>
          <w:sz w:val="20"/>
          <w:szCs w:val="20"/>
        </w:rPr>
        <w:t>ресурсов</w:t>
      </w:r>
      <w:r w:rsidR="00D66635" w:rsidRPr="00F25ADE">
        <w:rPr>
          <w:color w:val="304855"/>
          <w:sz w:val="20"/>
          <w:szCs w:val="20"/>
        </w:rPr>
        <w:t xml:space="preserve"> (приложение 1</w:t>
      </w:r>
      <w:proofErr w:type="gramStart"/>
      <w:r w:rsidR="00D66635" w:rsidRPr="00F25ADE">
        <w:rPr>
          <w:color w:val="304855"/>
          <w:sz w:val="20"/>
          <w:szCs w:val="20"/>
        </w:rPr>
        <w:t xml:space="preserve"> )</w:t>
      </w:r>
      <w:proofErr w:type="gramEnd"/>
      <w:r w:rsidR="00D66635" w:rsidRPr="00F25ADE">
        <w:rPr>
          <w:color w:val="304855"/>
          <w:sz w:val="20"/>
          <w:szCs w:val="20"/>
        </w:rPr>
        <w:t xml:space="preserve"> </w:t>
      </w:r>
      <w:r w:rsidR="00D66635" w:rsidRPr="00F25ADE">
        <w:rPr>
          <w:color w:val="304855"/>
        </w:rPr>
        <w:t>;</w:t>
      </w:r>
    </w:p>
    <w:p w:rsidR="00F25ADE" w:rsidRPr="00440617" w:rsidRDefault="00F25ADE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 xml:space="preserve">7.Заявка предоставляется в Администрацию на бумажном носителе по форме согласно </w:t>
      </w:r>
      <w:hyperlink r:id="rId8" w:anchor="/document/400204978/entry/11" w:history="1">
        <w:r w:rsidRPr="00440617">
          <w:rPr>
            <w:color w:val="304855"/>
            <w:sz w:val="20"/>
            <w:szCs w:val="20"/>
          </w:rPr>
          <w:t>Приложению № 1</w:t>
        </w:r>
      </w:hyperlink>
      <w:r w:rsidRPr="00440617">
        <w:rPr>
          <w:color w:val="304855"/>
          <w:sz w:val="20"/>
          <w:szCs w:val="20"/>
        </w:rPr>
        <w:t xml:space="preserve"> к Порядку. Заявка должна быть заверена подписью руководителя либо уполномоченного представителя участника отбора при условии представления соответствующей доверенности и главного бухгалтера (при наличии), а также печатью (при наличии).</w:t>
      </w:r>
    </w:p>
    <w:p w:rsidR="00F25ADE" w:rsidRPr="00440617" w:rsidRDefault="00F25ADE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>Заявка должна содержать согласие на публикацию (размещение) в информационно-телекоммуникационной сети "Интернет" информации о получателе, о подаваемой заявке, иной информации, связанной с соответствующим отбором.</w:t>
      </w:r>
    </w:p>
    <w:p w:rsidR="00F25ADE" w:rsidRPr="00440617" w:rsidRDefault="00F25ADE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 xml:space="preserve">К заявке прикладываются документы, указанные в подпункте </w:t>
      </w:r>
      <w:r w:rsidR="00F24424" w:rsidRPr="00440617">
        <w:rPr>
          <w:color w:val="304855"/>
          <w:sz w:val="20"/>
          <w:szCs w:val="20"/>
        </w:rPr>
        <w:t>8</w:t>
      </w:r>
      <w:r w:rsidRPr="00440617">
        <w:rPr>
          <w:color w:val="304855"/>
          <w:sz w:val="20"/>
          <w:szCs w:val="20"/>
        </w:rPr>
        <w:t xml:space="preserve"> пункта </w:t>
      </w:r>
      <w:r w:rsidR="00F24424" w:rsidRPr="00440617">
        <w:rPr>
          <w:color w:val="304855"/>
          <w:sz w:val="20"/>
          <w:szCs w:val="20"/>
        </w:rPr>
        <w:t>6 объявления</w:t>
      </w:r>
      <w:r w:rsidRPr="00440617">
        <w:rPr>
          <w:color w:val="304855"/>
          <w:sz w:val="20"/>
          <w:szCs w:val="20"/>
        </w:rPr>
        <w:t>.</w:t>
      </w:r>
    </w:p>
    <w:p w:rsidR="00F25ADE" w:rsidRPr="00440617" w:rsidRDefault="00F25ADE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>Получатель субсидии вправе отозвать или изменить направленную ранее заявку и документы в любое время до дня окончания срока приема заявок.</w:t>
      </w:r>
    </w:p>
    <w:p w:rsidR="00F24424" w:rsidRPr="00440617" w:rsidRDefault="00F24424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>8. Информация о принятии к рассмотрению либо отклонении представленной заявки (с указанием причин её отклонения), размещается на официальном сайте в течени</w:t>
      </w:r>
      <w:proofErr w:type="gramStart"/>
      <w:r w:rsidRPr="00440617">
        <w:rPr>
          <w:color w:val="304855"/>
          <w:sz w:val="20"/>
          <w:szCs w:val="20"/>
        </w:rPr>
        <w:t>и</w:t>
      </w:r>
      <w:proofErr w:type="gramEnd"/>
      <w:r w:rsidRPr="00440617">
        <w:rPr>
          <w:color w:val="304855"/>
          <w:sz w:val="20"/>
          <w:szCs w:val="20"/>
        </w:rPr>
        <w:t xml:space="preserve"> двух рабочих дней.</w:t>
      </w:r>
    </w:p>
    <w:p w:rsidR="00F24424" w:rsidRPr="00440617" w:rsidRDefault="00F24424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>Рассмотрение заявок осуществляется в течение пяти рабочих дней со дня окончания приема заявок Комиссией по рассмотрению заявок (далее - комиссия), состав и порядок деятельности которой определяется постановлением Администрации.</w:t>
      </w:r>
    </w:p>
    <w:p w:rsidR="00F24424" w:rsidRPr="00440617" w:rsidRDefault="00F24424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</w:p>
    <w:p w:rsidR="00F24424" w:rsidRPr="00440617" w:rsidRDefault="00185854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>9. Администрация в течение пяти рабочих дней, следующих за днем определения получателя субсидии, публикует на едином портале и на официальном сайте в информационно-телекоммуникационной сети "Интернет" информацию о результатах рассмотрения заявок.</w:t>
      </w:r>
    </w:p>
    <w:p w:rsidR="00185854" w:rsidRPr="00440617" w:rsidRDefault="00185854" w:rsidP="001F20DF">
      <w:pPr>
        <w:pStyle w:val="ConsPlusNormal"/>
        <w:ind w:firstLine="567"/>
        <w:jc w:val="both"/>
        <w:rPr>
          <w:rFonts w:ascii="Times New Roman" w:hAnsi="Times New Roman" w:cs="Times New Roman"/>
          <w:color w:val="304855"/>
          <w:sz w:val="20"/>
        </w:rPr>
      </w:pPr>
      <w:r w:rsidRPr="00440617">
        <w:rPr>
          <w:rFonts w:ascii="Times New Roman" w:hAnsi="Times New Roman" w:cs="Times New Roman"/>
          <w:color w:val="304855"/>
          <w:sz w:val="20"/>
        </w:rPr>
        <w:t>10. Предоставление субсидии осуществляется на основании Соглашения о предоставлении субсиди</w:t>
      </w:r>
      <w:proofErr w:type="gramStart"/>
      <w:r w:rsidRPr="00440617">
        <w:rPr>
          <w:rFonts w:ascii="Times New Roman" w:hAnsi="Times New Roman" w:cs="Times New Roman"/>
          <w:color w:val="304855"/>
          <w:sz w:val="20"/>
        </w:rPr>
        <w:t>и(</w:t>
      </w:r>
      <w:proofErr w:type="gramEnd"/>
      <w:r w:rsidRPr="00440617">
        <w:rPr>
          <w:rFonts w:ascii="Times New Roman" w:hAnsi="Times New Roman" w:cs="Times New Roman"/>
          <w:color w:val="304855"/>
          <w:sz w:val="20"/>
        </w:rPr>
        <w:t xml:space="preserve">далее – Соглашение), которое заключается между Администрацией и получателем субсидии в течение пяти рабочих дней с даты подписания Главой Юрюзанского городского поселения распоряжения о предоставлении субсидии. </w:t>
      </w:r>
      <w:r w:rsidR="00573F6B" w:rsidRPr="00440617">
        <w:rPr>
          <w:rFonts w:ascii="Times New Roman" w:hAnsi="Times New Roman" w:cs="Times New Roman"/>
          <w:color w:val="304855"/>
          <w:sz w:val="20"/>
        </w:rPr>
        <w:t xml:space="preserve">  </w:t>
      </w:r>
    </w:p>
    <w:p w:rsidR="00185854" w:rsidRPr="00440617" w:rsidRDefault="00185854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</w:p>
    <w:p w:rsidR="00185854" w:rsidRPr="00440617" w:rsidRDefault="00185854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  <w:r w:rsidRPr="00440617">
        <w:rPr>
          <w:color w:val="304855"/>
          <w:sz w:val="20"/>
          <w:szCs w:val="20"/>
        </w:rPr>
        <w:t>11.</w:t>
      </w:r>
      <w:r w:rsidR="00573F6B" w:rsidRPr="00440617">
        <w:rPr>
          <w:color w:val="304855"/>
          <w:sz w:val="20"/>
          <w:szCs w:val="20"/>
        </w:rPr>
        <w:t xml:space="preserve"> В случае если Получатель субсидии не представил подписанное Соглашение в течение 3 рабочих дней </w:t>
      </w:r>
      <w:proofErr w:type="gramStart"/>
      <w:r w:rsidR="00573F6B" w:rsidRPr="00440617">
        <w:rPr>
          <w:color w:val="304855"/>
          <w:sz w:val="20"/>
          <w:szCs w:val="20"/>
        </w:rPr>
        <w:t>с даты</w:t>
      </w:r>
      <w:proofErr w:type="gramEnd"/>
      <w:r w:rsidR="00573F6B" w:rsidRPr="00440617">
        <w:rPr>
          <w:color w:val="304855"/>
          <w:sz w:val="20"/>
          <w:szCs w:val="20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573F6B" w:rsidRPr="00440617" w:rsidRDefault="00573F6B" w:rsidP="001F20DF">
      <w:pPr>
        <w:pStyle w:val="s1"/>
        <w:spacing w:before="0" w:beforeAutospacing="0" w:after="0" w:afterAutospacing="0"/>
        <w:ind w:firstLine="567"/>
        <w:jc w:val="both"/>
        <w:rPr>
          <w:color w:val="304855"/>
          <w:sz w:val="20"/>
          <w:szCs w:val="20"/>
        </w:rPr>
      </w:pPr>
    </w:p>
    <w:p w:rsidR="001314C5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F20DF" w:rsidRPr="00622A19" w:rsidRDefault="001F20DF" w:rsidP="001F20DF">
      <w:pPr>
        <w:pStyle w:val="20"/>
        <w:framePr w:w="9648" w:h="3892" w:hRule="exact" w:wrap="none" w:vAnchor="page" w:hAnchor="page" w:x="1141" w:y="1369"/>
        <w:shd w:val="clear" w:color="auto" w:fill="auto"/>
        <w:ind w:left="3760" w:firstLine="0"/>
        <w:rPr>
          <w:sz w:val="20"/>
          <w:szCs w:val="20"/>
        </w:rPr>
      </w:pPr>
      <w:r w:rsidRPr="00622A19">
        <w:rPr>
          <w:color w:val="000000"/>
          <w:sz w:val="20"/>
          <w:szCs w:val="20"/>
          <w:lang w:bidi="ru-RU"/>
        </w:rPr>
        <w:t xml:space="preserve">Приложение № 5 </w:t>
      </w:r>
      <w:r w:rsidRPr="00622A19">
        <w:rPr>
          <w:sz w:val="20"/>
          <w:szCs w:val="20"/>
        </w:rPr>
        <w:t>к Порядку предоставления субсидий организациям, оказывающим услуги тепло-, водоснабжения и водоотведения на территории Юрюзанского городского поселения, на финансовое обеспечение (возмещение) затрат, связанных с частичным погашением задолженности за топливно-энергетические ресурсы</w:t>
      </w:r>
    </w:p>
    <w:p w:rsidR="001F20DF" w:rsidRDefault="001F20DF" w:rsidP="001F20DF">
      <w:pPr>
        <w:pStyle w:val="20"/>
        <w:framePr w:w="9648" w:h="3892" w:hRule="exact" w:wrap="none" w:vAnchor="page" w:hAnchor="page" w:x="1141" w:y="1369"/>
        <w:shd w:val="clear" w:color="auto" w:fill="auto"/>
        <w:tabs>
          <w:tab w:val="left" w:leader="underscore" w:pos="6766"/>
        </w:tabs>
        <w:spacing w:after="0"/>
        <w:ind w:left="500" w:right="480" w:firstLine="620"/>
        <w:jc w:val="left"/>
      </w:pPr>
      <w:r w:rsidRPr="00622A19">
        <w:rPr>
          <w:color w:val="000000"/>
          <w:sz w:val="20"/>
          <w:szCs w:val="20"/>
          <w:lang w:bidi="ru-RU"/>
        </w:rPr>
        <w:t xml:space="preserve">Расчет величины затрат на топливные ресурсы, сложившейся за счет превышения удельного расхода условного топлива (кг </w:t>
      </w:r>
      <w:proofErr w:type="spellStart"/>
      <w:r w:rsidRPr="00622A19">
        <w:rPr>
          <w:color w:val="000000"/>
          <w:sz w:val="20"/>
          <w:szCs w:val="20"/>
          <w:lang w:bidi="ru-RU"/>
        </w:rPr>
        <w:t>у.т</w:t>
      </w:r>
      <w:proofErr w:type="spellEnd"/>
      <w:r w:rsidRPr="00622A19">
        <w:rPr>
          <w:color w:val="000000"/>
          <w:sz w:val="20"/>
          <w:szCs w:val="20"/>
          <w:lang w:bidi="ru-RU"/>
        </w:rPr>
        <w:t xml:space="preserve">./Гкал) и технологических потер при передаче тепловой энергии (Г/кал) </w:t>
      </w:r>
      <w:proofErr w:type="gramStart"/>
      <w:r w:rsidRPr="00622A19">
        <w:rPr>
          <w:color w:val="000000"/>
          <w:sz w:val="20"/>
          <w:szCs w:val="20"/>
          <w:lang w:bidi="ru-RU"/>
        </w:rPr>
        <w:t>над</w:t>
      </w:r>
      <w:proofErr w:type="gramEnd"/>
      <w:r w:rsidRPr="00622A19">
        <w:rPr>
          <w:color w:val="000000"/>
          <w:sz w:val="20"/>
          <w:szCs w:val="20"/>
          <w:lang w:bidi="ru-RU"/>
        </w:rPr>
        <w:t xml:space="preserve"> учтенными при установлении для получателя субсидии тарифов в</w:t>
      </w:r>
      <w:r>
        <w:rPr>
          <w:color w:val="000000"/>
          <w:lang w:bidi="ru-RU"/>
        </w:rPr>
        <w:t xml:space="preserve"> </w:t>
      </w:r>
      <w:r w:rsidRPr="001F20DF">
        <w:rPr>
          <w:color w:val="000000"/>
          <w:sz w:val="20"/>
          <w:szCs w:val="20"/>
          <w:lang w:bidi="ru-RU"/>
        </w:rPr>
        <w:t>сфере теплоснабжения на</w:t>
      </w:r>
      <w:r>
        <w:rPr>
          <w:color w:val="000000"/>
          <w:lang w:bidi="ru-RU"/>
        </w:rPr>
        <w:tab/>
        <w:t xml:space="preserve">год, </w:t>
      </w:r>
      <w:proofErr w:type="spellStart"/>
      <w:r>
        <w:rPr>
          <w:rStyle w:val="295pt"/>
        </w:rPr>
        <w:t>Ptonj</w:t>
      </w:r>
      <w:proofErr w:type="spellEnd"/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1314C5" w:rsidRPr="00622A19" w:rsidRDefault="001314C5" w:rsidP="00976E19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304855"/>
          <w:sz w:val="20"/>
          <w:szCs w:val="20"/>
        </w:rPr>
      </w:pPr>
    </w:p>
    <w:p w:rsidR="00622A19" w:rsidRDefault="00622A19" w:rsidP="00622A19">
      <w:pPr>
        <w:rPr>
          <w:sz w:val="2"/>
          <w:szCs w:val="2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617" w:rsidRDefault="00440617" w:rsidP="00440617">
      <w:pPr>
        <w:pStyle w:val="20"/>
        <w:framePr w:w="9648" w:h="661" w:hRule="exact" w:wrap="none" w:vAnchor="page" w:hAnchor="page" w:x="1201" w:y="9277"/>
        <w:shd w:val="clear" w:color="auto" w:fill="auto"/>
        <w:tabs>
          <w:tab w:val="left" w:leader="underscore" w:pos="6862"/>
        </w:tabs>
        <w:spacing w:after="0" w:line="280" w:lineRule="exact"/>
        <w:ind w:left="96" w:right="2827" w:firstLine="0"/>
        <w:jc w:val="both"/>
      </w:pPr>
      <w:r>
        <w:rPr>
          <w:color w:val="000000"/>
          <w:lang w:bidi="ru-RU"/>
        </w:rPr>
        <w:t>Руководитель теплоснабжающей организации</w:t>
      </w:r>
      <w:r>
        <w:rPr>
          <w:color w:val="000000"/>
          <w:lang w:bidi="ru-RU"/>
        </w:rPr>
        <w:tab/>
      </w:r>
    </w:p>
    <w:p w:rsidR="00440617" w:rsidRDefault="00440617" w:rsidP="00440617">
      <w:pPr>
        <w:pStyle w:val="20"/>
        <w:framePr w:w="9648" w:h="661" w:hRule="exact" w:wrap="none" w:vAnchor="page" w:hAnchor="page" w:x="1201" w:y="9277"/>
        <w:shd w:val="clear" w:color="auto" w:fill="auto"/>
        <w:spacing w:after="0" w:line="280" w:lineRule="exact"/>
        <w:ind w:right="2827" w:firstLine="0"/>
      </w:pPr>
      <w:r>
        <w:rPr>
          <w:color w:val="000000"/>
          <w:lang w:bidi="ru-RU"/>
        </w:rPr>
        <w:t>(подпись)</w:t>
      </w:r>
    </w:p>
    <w:p w:rsidR="00440617" w:rsidRDefault="00440617" w:rsidP="00440617">
      <w:pPr>
        <w:pStyle w:val="30"/>
        <w:framePr w:w="1920" w:h="664" w:hRule="exact" w:wrap="none" w:vAnchor="page" w:hAnchor="page" w:x="8557" w:y="9193"/>
        <w:shd w:val="clear" w:color="auto" w:fill="auto"/>
        <w:tabs>
          <w:tab w:val="left" w:leader="underscore" w:pos="1766"/>
        </w:tabs>
        <w:spacing w:line="340" w:lineRule="exact"/>
      </w:pPr>
      <w:r>
        <w:rPr>
          <w:color w:val="000000"/>
          <w:w w:val="100"/>
          <w:lang w:bidi="ru-RU"/>
        </w:rPr>
        <w:t>(</w:t>
      </w:r>
      <w:r>
        <w:rPr>
          <w:rStyle w:val="3TimesNewRoman10pt"/>
          <w:lang w:bidi="ru-RU"/>
        </w:rPr>
        <w:tab/>
      </w:r>
      <w:r>
        <w:rPr>
          <w:color w:val="000000"/>
          <w:w w:val="100"/>
          <w:lang w:bidi="ru-RU"/>
        </w:rPr>
        <w:t>)</w:t>
      </w:r>
    </w:p>
    <w:p w:rsidR="00440617" w:rsidRDefault="00440617" w:rsidP="00440617">
      <w:pPr>
        <w:pStyle w:val="20"/>
        <w:framePr w:w="1920" w:h="664" w:hRule="exact" w:wrap="none" w:vAnchor="page" w:hAnchor="page" w:x="8557" w:y="9193"/>
        <w:shd w:val="clear" w:color="auto" w:fill="auto"/>
        <w:spacing w:after="0" w:line="280" w:lineRule="exact"/>
        <w:ind w:firstLine="0"/>
        <w:jc w:val="both"/>
      </w:pPr>
      <w:r>
        <w:rPr>
          <w:color w:val="000000"/>
          <w:lang w:bidi="ru-RU"/>
        </w:rPr>
        <w:t>(Ф.И.О.)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344"/>
        <w:gridCol w:w="806"/>
        <w:gridCol w:w="754"/>
        <w:gridCol w:w="1051"/>
        <w:gridCol w:w="1056"/>
        <w:gridCol w:w="384"/>
        <w:gridCol w:w="1512"/>
        <w:gridCol w:w="2213"/>
      </w:tblGrid>
      <w:tr w:rsidR="001F20DF" w:rsidTr="00C56E61">
        <w:trPr>
          <w:trHeight w:hRule="exact" w:val="15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60" w:line="200" w:lineRule="exact"/>
              <w:ind w:left="160" w:firstLine="0"/>
              <w:jc w:val="left"/>
            </w:pPr>
            <w:r>
              <w:rPr>
                <w:rStyle w:val="210pt"/>
              </w:rPr>
              <w:t>№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before="60" w:after="0" w:line="200" w:lineRule="exact"/>
              <w:ind w:left="160" w:firstLine="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pt"/>
              </w:rPr>
              <w:t>Вид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топливного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pt"/>
              </w:rPr>
              <w:t>ресурса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60" w:line="200" w:lineRule="exact"/>
              <w:ind w:left="180" w:firstLine="0"/>
              <w:jc w:val="left"/>
            </w:pPr>
            <w:r w:rsidRPr="00AC2098">
              <w:rPr>
                <w:rStyle w:val="210pt"/>
                <w:b/>
                <w:lang w:val="en-US"/>
              </w:rPr>
              <w:t>V</w:t>
            </w:r>
            <w:r>
              <w:rPr>
                <w:rStyle w:val="210pt"/>
              </w:rPr>
              <w:t>топ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before="60" w:after="60" w:line="200" w:lineRule="exact"/>
              <w:ind w:left="180" w:firstLine="0"/>
              <w:jc w:val="left"/>
            </w:pPr>
            <w:r>
              <w:rPr>
                <w:rStyle w:val="210pt"/>
              </w:rPr>
              <w:t>факт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before="60" w:after="60" w:line="200" w:lineRule="exact"/>
              <w:ind w:left="340" w:firstLine="0"/>
              <w:jc w:val="left"/>
            </w:pPr>
            <w:r>
              <w:rPr>
                <w:rStyle w:val="210pt"/>
                <w:lang w:val="en-US" w:bidi="en-US"/>
              </w:rPr>
              <w:t>J</w:t>
            </w:r>
            <w:r w:rsidRPr="00112D9D">
              <w:rPr>
                <w:rStyle w:val="210pt"/>
                <w:lang w:bidi="en-US"/>
              </w:rPr>
              <w:t>,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before="60" w:after="0" w:line="250" w:lineRule="exact"/>
              <w:ind w:left="180" w:firstLine="0"/>
              <w:jc w:val="left"/>
            </w:pPr>
            <w:r>
              <w:rPr>
                <w:rStyle w:val="210pt"/>
              </w:rPr>
              <w:t>тыс.</w:t>
            </w:r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куб</w:t>
            </w:r>
            <w:proofErr w:type="gramStart"/>
            <w:r>
              <w:rPr>
                <w:rStyle w:val="210pt"/>
              </w:rPr>
              <w:t>.м</w:t>
            </w:r>
            <w:proofErr w:type="spellEnd"/>
            <w:proofErr w:type="gramEnd"/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210pt"/>
              </w:rPr>
              <w:t>тонн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firstLine="0"/>
              <w:jc w:val="both"/>
            </w:pPr>
            <w:r w:rsidRPr="00AC2098">
              <w:rPr>
                <w:rStyle w:val="210pt"/>
                <w:b/>
                <w:lang w:val="en-US" w:bidi="en-US"/>
              </w:rPr>
              <w:t>Q</w:t>
            </w:r>
            <w:r>
              <w:rPr>
                <w:rStyle w:val="210pt"/>
              </w:rPr>
              <w:t>по факт,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>
              <w:rPr>
                <w:rStyle w:val="2SegoeUI85pt"/>
              </w:rPr>
              <w:t>Q</w:t>
            </w:r>
            <w:r w:rsidRPr="005C7905">
              <w:rPr>
                <w:rStyle w:val="2SegoeUI85pt"/>
              </w:rPr>
              <w:t>потери</w:t>
            </w:r>
            <w:proofErr w:type="spellEnd"/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left="240" w:firstLine="0"/>
              <w:jc w:val="left"/>
            </w:pPr>
            <w:proofErr w:type="gramStart"/>
            <w:r>
              <w:rPr>
                <w:rStyle w:val="210pt"/>
              </w:rPr>
              <w:t>план],</w:t>
            </w:r>
            <w:proofErr w:type="gramEnd"/>
          </w:p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pt"/>
              </w:rPr>
              <w:t>Гкал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firstLine="0"/>
              <w:jc w:val="both"/>
            </w:pPr>
            <w:r w:rsidRPr="00AC2098">
              <w:rPr>
                <w:rStyle w:val="210pt"/>
                <w:b/>
                <w:lang w:val="en-US"/>
              </w:rPr>
              <w:t>b</w:t>
            </w:r>
            <w:r>
              <w:rPr>
                <w:rStyle w:val="210pt"/>
              </w:rPr>
              <w:t xml:space="preserve">уд </w:t>
            </w:r>
            <w:r>
              <w:rPr>
                <w:rStyle w:val="210pt"/>
                <w:lang w:val="en-US" w:bidi="en-US"/>
              </w:rPr>
              <w:t>j</w:t>
            </w:r>
            <w:r w:rsidRPr="00112D9D">
              <w:rPr>
                <w:rStyle w:val="210pt"/>
                <w:lang w:bidi="en-US"/>
              </w:rPr>
              <w:t xml:space="preserve">, </w:t>
            </w:r>
            <w:r>
              <w:rPr>
                <w:rStyle w:val="210pt"/>
              </w:rPr>
              <w:t xml:space="preserve">кг </w:t>
            </w:r>
            <w:proofErr w:type="spellStart"/>
            <w:r>
              <w:rPr>
                <w:rStyle w:val="210pt"/>
              </w:rPr>
              <w:t>у.т</w:t>
            </w:r>
            <w:proofErr w:type="spellEnd"/>
            <w:r>
              <w:rPr>
                <w:rStyle w:val="210pt"/>
              </w:rPr>
              <w:t>./Г кал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Pr="00AC2098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170" w:lineRule="exact"/>
              <w:ind w:firstLine="0"/>
              <w:jc w:val="left"/>
              <w:rPr>
                <w:lang w:val="en-US"/>
              </w:rPr>
            </w:pPr>
            <w:r>
              <w:rPr>
                <w:rStyle w:val="2SegoeUI85pt"/>
                <w:lang w:bidi="ru-RU"/>
              </w:rPr>
              <w:t>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firstLine="0"/>
              <w:jc w:val="center"/>
            </w:pPr>
            <w:r w:rsidRPr="00AC2098">
              <w:rPr>
                <w:rStyle w:val="210pt"/>
                <w:b/>
              </w:rPr>
              <w:t>ЦТ</w:t>
            </w:r>
            <w:r>
              <w:rPr>
                <w:rStyle w:val="210pt"/>
              </w:rPr>
              <w:t xml:space="preserve"> факт </w:t>
            </w:r>
            <w:r>
              <w:rPr>
                <w:rStyle w:val="210pt"/>
                <w:lang w:val="en-US" w:bidi="en-US"/>
              </w:rPr>
              <w:t>j</w:t>
            </w:r>
            <w:r w:rsidRPr="00112D9D">
              <w:rPr>
                <w:rStyle w:val="210pt"/>
                <w:lang w:bidi="en-US"/>
              </w:rPr>
              <w:t xml:space="preserve">, </w:t>
            </w:r>
            <w:proofErr w:type="spellStart"/>
            <w:r>
              <w:rPr>
                <w:rStyle w:val="210pt"/>
              </w:rPr>
              <w:t>руб</w:t>
            </w:r>
            <w:proofErr w:type="spell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тыскуб</w:t>
            </w:r>
            <w:proofErr w:type="gramStart"/>
            <w:r>
              <w:rPr>
                <w:rStyle w:val="210pt"/>
              </w:rPr>
              <w:t>.м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рубЛтн</w:t>
            </w:r>
            <w:proofErr w:type="spellEnd"/>
            <w:r>
              <w:rPr>
                <w:rStyle w:val="210pt"/>
              </w:rPr>
              <w:t xml:space="preserve"> (с учетом НДС)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pt"/>
              </w:rPr>
              <w:t>Величина затрат ((гр.3-((гр.4+ гр.5)*гр.6/гр.7/1000)) *гр.8)</w:t>
            </w:r>
          </w:p>
        </w:tc>
      </w:tr>
      <w:tr w:rsidR="001F20DF" w:rsidTr="00C56E61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</w:tr>
      <w:tr w:rsidR="001F20DF" w:rsidTr="00C56E61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</w:tr>
      <w:tr w:rsidR="001F20DF" w:rsidTr="00C56E61"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</w:tr>
      <w:tr w:rsidR="001F20DF" w:rsidTr="00C56E61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</w:tr>
      <w:tr w:rsidR="001F20DF" w:rsidTr="00C56E61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</w:tr>
      <w:tr w:rsidR="001F20DF" w:rsidTr="00C56E61">
        <w:trPr>
          <w:trHeight w:hRule="exact"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pStyle w:val="20"/>
              <w:framePr w:w="9648" w:h="3235" w:wrap="none" w:vAnchor="page" w:hAnchor="page" w:x="1249" w:y="559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0DF" w:rsidRDefault="001F20DF" w:rsidP="001F20DF">
            <w:pPr>
              <w:framePr w:w="9648" w:h="3235" w:wrap="none" w:vAnchor="page" w:hAnchor="page" w:x="1249" w:y="5593"/>
              <w:rPr>
                <w:sz w:val="10"/>
                <w:szCs w:val="10"/>
              </w:rPr>
            </w:pPr>
          </w:p>
        </w:tc>
      </w:tr>
    </w:tbl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617" w:rsidRDefault="00440617" w:rsidP="00440617">
      <w:pPr>
        <w:pStyle w:val="20"/>
        <w:framePr w:w="5233" w:h="690" w:hRule="exact" w:wrap="none" w:vAnchor="page" w:hAnchor="page" w:x="1081" w:y="10069"/>
        <w:shd w:val="clear" w:color="auto" w:fill="auto"/>
        <w:spacing w:after="0"/>
        <w:ind w:left="1220" w:hanging="1078"/>
        <w:jc w:val="left"/>
      </w:pPr>
      <w:r>
        <w:rPr>
          <w:color w:val="000000"/>
          <w:lang w:bidi="ru-RU"/>
        </w:rPr>
        <w:t>Главный бухгалтер теплоснабжающей организации</w:t>
      </w:r>
    </w:p>
    <w:p w:rsidR="00440617" w:rsidRDefault="00440617" w:rsidP="00440617">
      <w:pPr>
        <w:pStyle w:val="10"/>
        <w:framePr w:w="9648" w:h="798" w:hRule="exact" w:wrap="none" w:vAnchor="page" w:hAnchor="page" w:x="1201" w:y="10009"/>
        <w:shd w:val="clear" w:color="auto" w:fill="auto"/>
        <w:tabs>
          <w:tab w:val="left" w:leader="underscore" w:pos="6994"/>
          <w:tab w:val="left" w:leader="underscore" w:pos="9259"/>
        </w:tabs>
        <w:spacing w:before="0" w:after="0" w:line="320" w:lineRule="exact"/>
        <w:ind w:left="5448" w:right="278"/>
      </w:pPr>
      <w:bookmarkStart w:id="2" w:name="bookmark0"/>
      <w:r>
        <w:rPr>
          <w:rStyle w:val="1TimesNewRoman10pt"/>
          <w:rFonts w:eastAsia="Segoe UI"/>
          <w:lang w:bidi="ru-RU"/>
        </w:rPr>
        <w:tab/>
      </w:r>
      <w:r>
        <w:rPr>
          <w:color w:val="000000"/>
          <w:lang w:bidi="ru-RU"/>
        </w:rPr>
        <w:t>(</w:t>
      </w:r>
      <w:r>
        <w:rPr>
          <w:rStyle w:val="1TimesNewRoman10pt"/>
          <w:rFonts w:eastAsia="Segoe UI"/>
          <w:lang w:bidi="ru-RU"/>
        </w:rPr>
        <w:tab/>
      </w:r>
      <w:r>
        <w:rPr>
          <w:color w:val="000000"/>
          <w:lang w:bidi="ru-RU"/>
        </w:rPr>
        <w:t>)</w:t>
      </w:r>
      <w:bookmarkEnd w:id="2"/>
    </w:p>
    <w:p w:rsidR="00440617" w:rsidRDefault="00440617" w:rsidP="00440617">
      <w:pPr>
        <w:pStyle w:val="20"/>
        <w:framePr w:w="9648" w:h="798" w:hRule="exact" w:wrap="none" w:vAnchor="page" w:hAnchor="page" w:x="1201" w:y="10009"/>
        <w:shd w:val="clear" w:color="auto" w:fill="auto"/>
        <w:spacing w:after="0" w:line="280" w:lineRule="exact"/>
        <w:ind w:left="5448" w:right="278" w:firstLine="0"/>
        <w:jc w:val="both"/>
      </w:pPr>
      <w:r>
        <w:rPr>
          <w:color w:val="000000"/>
          <w:lang w:bidi="ru-RU"/>
        </w:rPr>
        <w:t>(подпись) (Ф.И.О.)</w:t>
      </w: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20DF" w:rsidRDefault="001F20DF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5ADE" w:rsidRDefault="00F25ADE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5ADE" w:rsidRDefault="00F25ADE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ECB" w:rsidRDefault="002D7ECB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ECB" w:rsidRDefault="002D7ECB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ECB" w:rsidRDefault="002D7ECB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ECB" w:rsidRDefault="002D7ECB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ECB" w:rsidRDefault="002D7ECB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5ADE" w:rsidRDefault="00F25ADE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5ADE" w:rsidRDefault="00F25ADE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Pr="00FF38A0" w:rsidRDefault="00622A19" w:rsidP="00622A19">
      <w:pPr>
        <w:pStyle w:val="20"/>
        <w:shd w:val="clear" w:color="auto" w:fill="auto"/>
        <w:ind w:left="3760" w:firstLine="0"/>
        <w:rPr>
          <w:color w:val="000000"/>
          <w:sz w:val="20"/>
          <w:szCs w:val="20"/>
          <w:lang w:bidi="ru-RU"/>
        </w:rPr>
      </w:pPr>
      <w:r w:rsidRPr="00FF38A0">
        <w:rPr>
          <w:color w:val="000000"/>
          <w:sz w:val="20"/>
          <w:szCs w:val="20"/>
          <w:lang w:bidi="ru-RU"/>
        </w:rPr>
        <w:lastRenderedPageBreak/>
        <w:t xml:space="preserve">Приложение № 5.1 </w:t>
      </w:r>
      <w:r w:rsidRPr="00B671F2">
        <w:rPr>
          <w:sz w:val="24"/>
          <w:szCs w:val="24"/>
        </w:rPr>
        <w:t xml:space="preserve">к Порядку предоставления субсидий организациям, оказывающим услуги </w:t>
      </w:r>
      <w:r>
        <w:rPr>
          <w:sz w:val="24"/>
          <w:szCs w:val="24"/>
        </w:rPr>
        <w:t xml:space="preserve">тепло-, </w:t>
      </w:r>
      <w:r w:rsidRPr="00B671F2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 и водоотведения</w:t>
      </w:r>
      <w:r w:rsidRPr="00B671F2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Юрюзанского городского поселения</w:t>
      </w:r>
      <w:r w:rsidRPr="00B671F2">
        <w:rPr>
          <w:sz w:val="24"/>
          <w:szCs w:val="24"/>
        </w:rPr>
        <w:t>, на финансовое обеспечение (возмещение) затрат, связанных с частичным погашением задолженности за топливно-энергетические ресурсы</w:t>
      </w:r>
    </w:p>
    <w:p w:rsidR="00622A19" w:rsidRPr="002D7ECB" w:rsidRDefault="00622A19" w:rsidP="00622A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2D7ECB">
        <w:rPr>
          <w:rFonts w:ascii="Times New Roman" w:hAnsi="Times New Roman" w:cs="Times New Roman"/>
          <w:sz w:val="16"/>
          <w:szCs w:val="16"/>
        </w:rPr>
        <w:t>Расчет величины затрат на приобретение электроэнергии, сложившейся за счет превышения фактических удельного расхода электроэнергии (кВт*ч/</w:t>
      </w:r>
      <w:proofErr w:type="spellStart"/>
      <w:r w:rsidRPr="002D7ECB">
        <w:rPr>
          <w:rFonts w:ascii="Times New Roman" w:hAnsi="Times New Roman" w:cs="Times New Roman"/>
          <w:sz w:val="16"/>
          <w:szCs w:val="16"/>
        </w:rPr>
        <w:t>куб.м</w:t>
      </w:r>
      <w:proofErr w:type="gramStart"/>
      <w:r w:rsidRPr="002D7ECB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D7ECB">
        <w:rPr>
          <w:rFonts w:ascii="Times New Roman" w:hAnsi="Times New Roman" w:cs="Times New Roman"/>
          <w:sz w:val="16"/>
          <w:szCs w:val="16"/>
        </w:rPr>
        <w:t>Вт</w:t>
      </w:r>
      <w:proofErr w:type="spellEnd"/>
      <w:r w:rsidRPr="002D7ECB">
        <w:rPr>
          <w:rFonts w:ascii="Times New Roman" w:hAnsi="Times New Roman" w:cs="Times New Roman"/>
          <w:sz w:val="16"/>
          <w:szCs w:val="16"/>
        </w:rPr>
        <w:t xml:space="preserve">*ч/Гкал)  и потерь при подаче воды (тыс. </w:t>
      </w:r>
      <w:proofErr w:type="spellStart"/>
      <w:r w:rsidRPr="002D7ECB">
        <w:rPr>
          <w:rFonts w:ascii="Times New Roman" w:hAnsi="Times New Roman" w:cs="Times New Roman"/>
          <w:sz w:val="16"/>
          <w:szCs w:val="16"/>
        </w:rPr>
        <w:t>куб.м</w:t>
      </w:r>
      <w:proofErr w:type="spellEnd"/>
      <w:r w:rsidRPr="002D7ECB">
        <w:rPr>
          <w:rFonts w:ascii="Times New Roman" w:hAnsi="Times New Roman" w:cs="Times New Roman"/>
          <w:sz w:val="16"/>
          <w:szCs w:val="16"/>
        </w:rPr>
        <w:t>.) над учтенными при установлении для получателя субсидии тарифов в сфере водоснабжения на _____________год</w:t>
      </w:r>
      <w:r w:rsidRPr="002D7ECB">
        <w:rPr>
          <w:sz w:val="16"/>
          <w:szCs w:val="16"/>
        </w:rPr>
        <w:t xml:space="preserve">, </w:t>
      </w:r>
      <w:r w:rsidRPr="002D7ECB">
        <w:rPr>
          <w:rFonts w:ascii="Times New Roman" w:hAnsi="Times New Roman" w:cs="Times New Roman"/>
          <w:sz w:val="16"/>
          <w:szCs w:val="16"/>
        </w:rPr>
        <w:t>РЭ</w:t>
      </w:r>
      <w:r w:rsidRPr="002D7ECB">
        <w:rPr>
          <w:rFonts w:ascii="Times New Roman" w:hAnsi="Times New Roman" w:cs="Times New Roman"/>
          <w:sz w:val="16"/>
          <w:szCs w:val="16"/>
          <w:vertAlign w:val="superscript"/>
        </w:rPr>
        <w:t>сверхнорм</w:t>
      </w:r>
      <w:r w:rsidRPr="002D7ECB">
        <w:rPr>
          <w:rFonts w:ascii="Times New Roman" w:hAnsi="Times New Roman" w:cs="Times New Roman"/>
          <w:sz w:val="16"/>
          <w:szCs w:val="16"/>
          <w:vertAlign w:val="subscript"/>
        </w:rPr>
        <w:t>i-2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22A19" w:rsidRPr="002D7ECB" w:rsidTr="00C56E61">
        <w:trPr>
          <w:trHeight w:val="6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A19" w:rsidRPr="002D7ECB" w:rsidRDefault="00622A19" w:rsidP="00C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126"/>
        <w:gridCol w:w="1984"/>
      </w:tblGrid>
      <w:tr w:rsidR="00622A19" w:rsidRPr="002D7ECB" w:rsidTr="002D7ECB">
        <w:trPr>
          <w:trHeight w:val="656"/>
        </w:trPr>
        <w:tc>
          <w:tcPr>
            <w:tcW w:w="2093" w:type="dxa"/>
            <w:vMerge w:val="restart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Методы регулирования</w:t>
            </w:r>
          </w:p>
        </w:tc>
        <w:tc>
          <w:tcPr>
            <w:tcW w:w="4111" w:type="dxa"/>
            <w:gridSpan w:val="2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Долгосрочные параметры регулирования тарифов (ДПР) при методе индексации</w:t>
            </w:r>
          </w:p>
        </w:tc>
        <w:tc>
          <w:tcPr>
            <w:tcW w:w="4110" w:type="dxa"/>
            <w:gridSpan w:val="2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энергетической эффективности, учтенные при установлении тарифов методом экономически обоснованных расходов (ЭОР) </w:t>
            </w:r>
          </w:p>
        </w:tc>
      </w:tr>
      <w:tr w:rsidR="00622A19" w:rsidRPr="002D7ECB" w:rsidTr="00C56E61">
        <w:trPr>
          <w:trHeight w:val="630"/>
        </w:trPr>
        <w:tc>
          <w:tcPr>
            <w:tcW w:w="2093" w:type="dxa"/>
            <w:vMerge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уровень потерь, %</w:t>
            </w:r>
          </w:p>
        </w:tc>
        <w:tc>
          <w:tcPr>
            <w:tcW w:w="1985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удельный расход э/э, (кВт*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.;  кВт*ч/Гкал)</w:t>
            </w:r>
          </w:p>
        </w:tc>
        <w:tc>
          <w:tcPr>
            <w:tcW w:w="2126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уровень потерь, %</w:t>
            </w:r>
          </w:p>
        </w:tc>
        <w:tc>
          <w:tcPr>
            <w:tcW w:w="1984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удельный расход э/э, (кВт*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.;  кВт*ч/Гкал)</w:t>
            </w:r>
          </w:p>
        </w:tc>
      </w:tr>
      <w:tr w:rsidR="00622A19" w:rsidRPr="002D7ECB" w:rsidTr="00C56E61">
        <w:trPr>
          <w:trHeight w:val="510"/>
        </w:trPr>
        <w:tc>
          <w:tcPr>
            <w:tcW w:w="2093" w:type="dxa"/>
            <w:noWrap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ПВ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дпр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</w:p>
        </w:tc>
        <w:tc>
          <w:tcPr>
            <w:tcW w:w="1985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дпр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</w:p>
        </w:tc>
        <w:tc>
          <w:tcPr>
            <w:tcW w:w="2126" w:type="dxa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ПВ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</w:p>
        </w:tc>
        <w:tc>
          <w:tcPr>
            <w:tcW w:w="1984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</w:p>
        </w:tc>
      </w:tr>
      <w:tr w:rsidR="00622A19" w:rsidRPr="002D7ECB" w:rsidTr="00C56E61">
        <w:trPr>
          <w:trHeight w:val="450"/>
        </w:trPr>
        <w:tc>
          <w:tcPr>
            <w:tcW w:w="2093" w:type="dxa"/>
            <w:noWrap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1985" w:type="dxa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2126" w:type="dxa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_____</w:t>
            </w:r>
          </w:p>
        </w:tc>
        <w:tc>
          <w:tcPr>
            <w:tcW w:w="1984" w:type="dxa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 </w:t>
            </w:r>
          </w:p>
        </w:tc>
      </w:tr>
      <w:tr w:rsidR="00622A19" w:rsidRPr="002D7ECB" w:rsidTr="002D7ECB">
        <w:trPr>
          <w:trHeight w:val="868"/>
        </w:trPr>
        <w:tc>
          <w:tcPr>
            <w:tcW w:w="2093" w:type="dxa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При методе индексации</w:t>
            </w: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При определении расходов на приобретение электрической энергии (мощности) учитываются значения долгосрочных параметров регулирования тарифов, таких как удельный расход электрической энергии и уровень потерь воды в случае, если установление тарифов осуществляется на основе долгосрочных параметров регулирования (п. 43 МУ)</w:t>
            </w:r>
          </w:p>
        </w:tc>
      </w:tr>
      <w:tr w:rsidR="00622A19" w:rsidRPr="002D7ECB" w:rsidTr="00C56E61">
        <w:trPr>
          <w:trHeight w:val="510"/>
        </w:trPr>
        <w:tc>
          <w:tcPr>
            <w:tcW w:w="2093" w:type="dxa"/>
            <w:vMerge w:val="restart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Расчет фактических расходов 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э/э</w:t>
            </w: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ф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V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* ЦР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</w:p>
        </w:tc>
      </w:tr>
      <w:tr w:rsidR="00622A19" w:rsidRPr="002D7ECB" w:rsidTr="00C56E61">
        <w:trPr>
          <w:trHeight w:val="510"/>
        </w:trPr>
        <w:tc>
          <w:tcPr>
            <w:tcW w:w="2093" w:type="dxa"/>
            <w:vMerge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ф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_____ * _______ = ________ тыс. руб.</w:t>
            </w:r>
          </w:p>
        </w:tc>
      </w:tr>
      <w:tr w:rsidR="00622A19" w:rsidRPr="002D7ECB" w:rsidTr="002D7ECB">
        <w:trPr>
          <w:trHeight w:val="581"/>
        </w:trPr>
        <w:tc>
          <w:tcPr>
            <w:tcW w:w="2093" w:type="dxa"/>
            <w:vMerge w:val="restart"/>
            <w:hideMark/>
          </w:tcPr>
          <w:p w:rsidR="00622A19" w:rsidRPr="002D7ECB" w:rsidRDefault="00622A19" w:rsidP="00C56E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Расчет расходов 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э/э, учтенных при установлении тарифов</w:t>
            </w: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пл</w:t>
            </w:r>
            <w:r w:rsidRPr="002D7ECB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УП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* 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*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ЦТ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spellStart"/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расч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, где 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-  объем поданной воды (принятых сточных вод) в i-2 году с учетом уровня потерь воды (ПВ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дпр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), тыс. куб. м</w:t>
            </w:r>
          </w:p>
        </w:tc>
      </w:tr>
      <w:tr w:rsidR="00622A19" w:rsidRPr="002D7ECB" w:rsidTr="00C56E61">
        <w:trPr>
          <w:trHeight w:val="585"/>
        </w:trPr>
        <w:tc>
          <w:tcPr>
            <w:tcW w:w="2093" w:type="dxa"/>
            <w:vMerge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пл</w:t>
            </w:r>
            <w:r w:rsidRPr="002D7ECB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____ * _____ * _____ = _______ тыс. руб.</w:t>
            </w:r>
          </w:p>
        </w:tc>
      </w:tr>
      <w:tr w:rsidR="00622A19" w:rsidRPr="002D7ECB" w:rsidTr="002D7ECB">
        <w:trPr>
          <w:trHeight w:val="463"/>
        </w:trPr>
        <w:tc>
          <w:tcPr>
            <w:tcW w:w="2093" w:type="dxa"/>
            <w:vMerge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При этом 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потерь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* 100 % /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ПВ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дпр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потерь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поднято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- 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техн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.н</w:t>
            </w:r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ужды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i-2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реализовано</w:t>
            </w:r>
            <w:proofErr w:type="spellEnd"/>
          </w:p>
        </w:tc>
      </w:tr>
      <w:tr w:rsidR="00622A19" w:rsidRPr="002D7ECB" w:rsidTr="002D7ECB">
        <w:trPr>
          <w:trHeight w:val="279"/>
        </w:trPr>
        <w:tc>
          <w:tcPr>
            <w:tcW w:w="2093" w:type="dxa"/>
            <w:vMerge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= ____ * 100% / ____ = _____ тыс.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, где _____ тыс. куб. м =  ______ - _____ - _____</w:t>
            </w:r>
          </w:p>
        </w:tc>
      </w:tr>
      <w:tr w:rsidR="00622A19" w:rsidRPr="002D7ECB" w:rsidTr="001F20DF">
        <w:trPr>
          <w:trHeight w:val="394"/>
        </w:trPr>
        <w:tc>
          <w:tcPr>
            <w:tcW w:w="10314" w:type="dxa"/>
            <w:gridSpan w:val="5"/>
            <w:noWrap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сверхнорм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= 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ф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пл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ск</w:t>
            </w:r>
            <w:proofErr w:type="gramStart"/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proofErr w:type="spellEnd"/>
            <w:proofErr w:type="gramEnd"/>
          </w:p>
        </w:tc>
      </w:tr>
      <w:tr w:rsidR="00622A19" w:rsidRPr="002D7ECB" w:rsidTr="002D7ECB">
        <w:trPr>
          <w:trHeight w:val="295"/>
        </w:trPr>
        <w:tc>
          <w:tcPr>
            <w:tcW w:w="10314" w:type="dxa"/>
            <w:gridSpan w:val="5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сверхнорм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i-2 </w:t>
            </w:r>
            <w:r w:rsidRPr="002D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= _____ - ______ - (_______ - ______) =                                                                                                ______ тыс. руб.</w:t>
            </w:r>
          </w:p>
        </w:tc>
      </w:tr>
      <w:tr w:rsidR="00622A19" w:rsidRPr="002D7ECB" w:rsidTr="002D7ECB">
        <w:trPr>
          <w:trHeight w:val="662"/>
        </w:trPr>
        <w:tc>
          <w:tcPr>
            <w:tcW w:w="10314" w:type="dxa"/>
            <w:gridSpan w:val="5"/>
            <w:hideMark/>
          </w:tcPr>
          <w:p w:rsidR="00622A19" w:rsidRPr="002D7ECB" w:rsidRDefault="00622A19" w:rsidP="00C56E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При этом </w:t>
            </w: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= </w:t>
            </w: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эф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* </w:t>
            </w:r>
            <w:proofErr w:type="spellStart"/>
            <w:proofErr w:type="gram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Q</w:t>
            </w:r>
            <w:proofErr w:type="gram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* </w:t>
            </w: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ЦТ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, где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- скорректированная величина расходов на приобретение э/э в i-м году, тыс. руб.;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  -  скорректированный объем поданной воды (принятых сточных вод) в i году с учетом уровня потерь воды (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ПВ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дпр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 xml:space="preserve">), тыс. куб. м; </w:t>
            </w:r>
            <w:proofErr w:type="spellStart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ЦТ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sz w:val="16"/>
                <w:szCs w:val="16"/>
              </w:rPr>
              <w:t>-  скорректированная цена на э/э, определяемая                                                                       в i-м году, руб./кВт*ч</w:t>
            </w:r>
          </w:p>
        </w:tc>
      </w:tr>
      <w:tr w:rsidR="00622A19" w:rsidRPr="002D7ECB" w:rsidTr="001F20DF">
        <w:trPr>
          <w:trHeight w:val="433"/>
        </w:trPr>
        <w:tc>
          <w:tcPr>
            <w:tcW w:w="10314" w:type="dxa"/>
            <w:gridSpan w:val="5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ск</w:t>
            </w:r>
            <w:proofErr w:type="gram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proofErr w:type="gram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= ______ * ______ * _____ = ______ тыс. руб.</w:t>
            </w:r>
          </w:p>
        </w:tc>
      </w:tr>
      <w:tr w:rsidR="00622A19" w:rsidRPr="002D7ECB" w:rsidTr="00C56E61">
        <w:trPr>
          <w:trHeight w:val="525"/>
        </w:trPr>
        <w:tc>
          <w:tcPr>
            <w:tcW w:w="10314" w:type="dxa"/>
            <w:gridSpan w:val="5"/>
            <w:hideMark/>
          </w:tcPr>
          <w:p w:rsidR="00622A19" w:rsidRPr="002D7ECB" w:rsidRDefault="00622A19" w:rsidP="00C56E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ΔРЭ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кор</w:t>
            </w:r>
            <w:proofErr w:type="gram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proofErr w:type="gram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= </w:t>
            </w:r>
            <w:proofErr w:type="spellStart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РЭ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ск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proofErr w:type="spellEnd"/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- РЭ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пл</w:t>
            </w:r>
            <w:r w:rsidRPr="002D7EC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</w:rPr>
              <w:t>i-2</w:t>
            </w:r>
          </w:p>
        </w:tc>
      </w:tr>
    </w:tbl>
    <w:p w:rsidR="002D7ECB" w:rsidRPr="002D7ECB" w:rsidRDefault="002D7ECB" w:rsidP="002D7ECB">
      <w:pPr>
        <w:pStyle w:val="20"/>
        <w:framePr w:w="9648" w:h="661" w:hRule="exact" w:wrap="none" w:vAnchor="page" w:hAnchor="page" w:x="1261" w:y="14377"/>
        <w:shd w:val="clear" w:color="auto" w:fill="auto"/>
        <w:tabs>
          <w:tab w:val="left" w:leader="underscore" w:pos="6862"/>
        </w:tabs>
        <w:spacing w:after="0" w:line="280" w:lineRule="exact"/>
        <w:ind w:left="96" w:right="2827" w:firstLine="0"/>
        <w:jc w:val="both"/>
        <w:rPr>
          <w:sz w:val="16"/>
          <w:szCs w:val="16"/>
        </w:rPr>
      </w:pPr>
      <w:r w:rsidRPr="002D7ECB">
        <w:rPr>
          <w:color w:val="000000"/>
          <w:sz w:val="16"/>
          <w:szCs w:val="16"/>
          <w:lang w:bidi="ru-RU"/>
        </w:rPr>
        <w:t>Руководитель теплоснабжающей организации</w:t>
      </w:r>
      <w:r w:rsidRPr="002D7ECB">
        <w:rPr>
          <w:color w:val="000000"/>
          <w:sz w:val="16"/>
          <w:szCs w:val="16"/>
          <w:lang w:bidi="ru-RU"/>
        </w:rPr>
        <w:tab/>
      </w:r>
    </w:p>
    <w:p w:rsidR="002D7ECB" w:rsidRPr="002D7ECB" w:rsidRDefault="002D7ECB" w:rsidP="002D7ECB">
      <w:pPr>
        <w:pStyle w:val="20"/>
        <w:framePr w:w="9648" w:h="661" w:hRule="exact" w:wrap="none" w:vAnchor="page" w:hAnchor="page" w:x="1261" w:y="14377"/>
        <w:shd w:val="clear" w:color="auto" w:fill="auto"/>
        <w:spacing w:after="0" w:line="280" w:lineRule="exact"/>
        <w:ind w:right="2827" w:firstLine="0"/>
        <w:rPr>
          <w:sz w:val="16"/>
          <w:szCs w:val="16"/>
        </w:rPr>
      </w:pPr>
      <w:r w:rsidRPr="002D7ECB">
        <w:rPr>
          <w:color w:val="000000"/>
          <w:sz w:val="16"/>
          <w:szCs w:val="16"/>
          <w:lang w:bidi="ru-RU"/>
        </w:rPr>
        <w:t>(подпись)</w:t>
      </w:r>
    </w:p>
    <w:p w:rsidR="002D7ECB" w:rsidRPr="002D7ECB" w:rsidRDefault="002D7ECB" w:rsidP="002D7ECB">
      <w:pPr>
        <w:pStyle w:val="30"/>
        <w:framePr w:w="1920" w:h="664" w:hRule="exact" w:wrap="none" w:vAnchor="page" w:hAnchor="page" w:x="8197" w:y="14353"/>
        <w:shd w:val="clear" w:color="auto" w:fill="auto"/>
        <w:tabs>
          <w:tab w:val="left" w:leader="underscore" w:pos="1766"/>
        </w:tabs>
        <w:spacing w:line="340" w:lineRule="exact"/>
        <w:rPr>
          <w:sz w:val="16"/>
          <w:szCs w:val="16"/>
        </w:rPr>
      </w:pPr>
      <w:r w:rsidRPr="002D7ECB">
        <w:rPr>
          <w:color w:val="000000"/>
          <w:w w:val="100"/>
          <w:sz w:val="16"/>
          <w:szCs w:val="16"/>
          <w:lang w:bidi="ru-RU"/>
        </w:rPr>
        <w:t>(</w:t>
      </w:r>
      <w:r w:rsidRPr="002D7ECB">
        <w:rPr>
          <w:rStyle w:val="3TimesNewRoman10pt"/>
          <w:sz w:val="16"/>
          <w:szCs w:val="16"/>
          <w:lang w:bidi="ru-RU"/>
        </w:rPr>
        <w:tab/>
      </w:r>
      <w:r w:rsidRPr="002D7ECB">
        <w:rPr>
          <w:color w:val="000000"/>
          <w:w w:val="100"/>
          <w:sz w:val="16"/>
          <w:szCs w:val="16"/>
          <w:lang w:bidi="ru-RU"/>
        </w:rPr>
        <w:t>)</w:t>
      </w:r>
    </w:p>
    <w:p w:rsidR="002D7ECB" w:rsidRPr="002D7ECB" w:rsidRDefault="002D7ECB" w:rsidP="002D7ECB">
      <w:pPr>
        <w:pStyle w:val="20"/>
        <w:framePr w:w="1920" w:h="664" w:hRule="exact" w:wrap="none" w:vAnchor="page" w:hAnchor="page" w:x="8197" w:y="14353"/>
        <w:shd w:val="clear" w:color="auto" w:fill="auto"/>
        <w:spacing w:after="0" w:line="280" w:lineRule="exact"/>
        <w:ind w:firstLine="0"/>
        <w:jc w:val="both"/>
        <w:rPr>
          <w:sz w:val="16"/>
          <w:szCs w:val="16"/>
        </w:rPr>
      </w:pPr>
      <w:r w:rsidRPr="002D7ECB">
        <w:rPr>
          <w:color w:val="000000"/>
          <w:sz w:val="16"/>
          <w:szCs w:val="16"/>
          <w:lang w:bidi="ru-RU"/>
        </w:rPr>
        <w:t>(Ф.И.О.)</w:t>
      </w: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2D7ECB">
      <w:pPr>
        <w:pStyle w:val="20"/>
        <w:framePr w:w="5233" w:h="721" w:hRule="exact" w:wrap="none" w:vAnchor="page" w:hAnchor="page" w:x="1153" w:y="14917"/>
        <w:shd w:val="clear" w:color="auto" w:fill="auto"/>
        <w:spacing w:after="0"/>
        <w:ind w:left="1220" w:hanging="1078"/>
        <w:jc w:val="left"/>
        <w:rPr>
          <w:sz w:val="16"/>
          <w:szCs w:val="16"/>
        </w:rPr>
      </w:pPr>
      <w:r w:rsidRPr="002D7ECB">
        <w:rPr>
          <w:color w:val="000000"/>
          <w:sz w:val="16"/>
          <w:szCs w:val="16"/>
          <w:lang w:bidi="ru-RU"/>
        </w:rPr>
        <w:t>Главный бухгалтер теплоснабжающей организации</w:t>
      </w:r>
    </w:p>
    <w:p w:rsidR="00622A19" w:rsidRPr="002D7ECB" w:rsidRDefault="00622A19" w:rsidP="002D7ECB">
      <w:pPr>
        <w:pStyle w:val="10"/>
        <w:framePr w:w="9648" w:h="798" w:hRule="exact" w:wrap="none" w:vAnchor="page" w:hAnchor="page" w:x="1093" w:y="14929"/>
        <w:shd w:val="clear" w:color="auto" w:fill="auto"/>
        <w:tabs>
          <w:tab w:val="left" w:leader="underscore" w:pos="6994"/>
          <w:tab w:val="left" w:leader="underscore" w:pos="9259"/>
        </w:tabs>
        <w:spacing w:before="0" w:after="0" w:line="320" w:lineRule="exact"/>
        <w:ind w:left="5448" w:right="278"/>
        <w:rPr>
          <w:sz w:val="16"/>
          <w:szCs w:val="16"/>
        </w:rPr>
      </w:pPr>
      <w:r w:rsidRPr="002D7ECB">
        <w:rPr>
          <w:rStyle w:val="1TimesNewRoman10pt"/>
          <w:rFonts w:eastAsia="Segoe UI"/>
          <w:sz w:val="16"/>
          <w:szCs w:val="16"/>
          <w:lang w:bidi="ru-RU"/>
        </w:rPr>
        <w:tab/>
      </w:r>
      <w:r w:rsidRPr="002D7ECB">
        <w:rPr>
          <w:color w:val="000000"/>
          <w:sz w:val="16"/>
          <w:szCs w:val="16"/>
          <w:lang w:bidi="ru-RU"/>
        </w:rPr>
        <w:t>(</w:t>
      </w:r>
      <w:r w:rsidRPr="002D7ECB">
        <w:rPr>
          <w:rStyle w:val="1TimesNewRoman10pt"/>
          <w:rFonts w:eastAsia="Segoe UI"/>
          <w:sz w:val="16"/>
          <w:szCs w:val="16"/>
          <w:lang w:bidi="ru-RU"/>
        </w:rPr>
        <w:tab/>
      </w:r>
      <w:r w:rsidRPr="002D7ECB">
        <w:rPr>
          <w:color w:val="000000"/>
          <w:sz w:val="16"/>
          <w:szCs w:val="16"/>
          <w:lang w:bidi="ru-RU"/>
        </w:rPr>
        <w:t>)</w:t>
      </w:r>
    </w:p>
    <w:p w:rsidR="00622A19" w:rsidRPr="002D7ECB" w:rsidRDefault="00622A19" w:rsidP="002D7ECB">
      <w:pPr>
        <w:pStyle w:val="20"/>
        <w:framePr w:w="9648" w:h="798" w:hRule="exact" w:wrap="none" w:vAnchor="page" w:hAnchor="page" w:x="1093" w:y="14929"/>
        <w:shd w:val="clear" w:color="auto" w:fill="auto"/>
        <w:spacing w:after="0" w:line="280" w:lineRule="exact"/>
        <w:ind w:left="5448" w:right="278" w:firstLine="0"/>
        <w:jc w:val="both"/>
        <w:rPr>
          <w:sz w:val="16"/>
          <w:szCs w:val="16"/>
        </w:rPr>
      </w:pPr>
      <w:r w:rsidRPr="002D7ECB">
        <w:rPr>
          <w:color w:val="000000"/>
          <w:sz w:val="16"/>
          <w:szCs w:val="16"/>
          <w:lang w:bidi="ru-RU"/>
        </w:rPr>
        <w:t>(подпись)               (Ф.И.О.)</w:t>
      </w:r>
    </w:p>
    <w:p w:rsidR="00622A19" w:rsidRPr="002D7ECB" w:rsidRDefault="00622A19" w:rsidP="00622A19">
      <w:pPr>
        <w:rPr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Pr="002D7ECB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622A19" w:rsidP="00622A19">
      <w:pPr>
        <w:pStyle w:val="ConsPlusNormal"/>
        <w:ind w:left="453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A19" w:rsidRDefault="002D7ECB" w:rsidP="002D7ECB">
      <w:pPr>
        <w:pStyle w:val="ConsPlusNormal"/>
        <w:tabs>
          <w:tab w:val="left" w:pos="9708"/>
        </w:tabs>
        <w:ind w:left="4536" w:right="-1"/>
        <w:outlineLvl w:val="1"/>
        <w:rPr>
          <w:color w:val="30485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sectPr w:rsidR="00622A19" w:rsidSect="0044061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9"/>
    <w:rsid w:val="00064109"/>
    <w:rsid w:val="000A4D8B"/>
    <w:rsid w:val="001314C5"/>
    <w:rsid w:val="00136720"/>
    <w:rsid w:val="00185854"/>
    <w:rsid w:val="00187BE1"/>
    <w:rsid w:val="001F20DF"/>
    <w:rsid w:val="002D7ECB"/>
    <w:rsid w:val="002E23BF"/>
    <w:rsid w:val="00302E05"/>
    <w:rsid w:val="00440617"/>
    <w:rsid w:val="00510C66"/>
    <w:rsid w:val="00573F6B"/>
    <w:rsid w:val="005C514C"/>
    <w:rsid w:val="005D657B"/>
    <w:rsid w:val="00602D0D"/>
    <w:rsid w:val="00622A19"/>
    <w:rsid w:val="007E65D2"/>
    <w:rsid w:val="00840EC5"/>
    <w:rsid w:val="008C3BA6"/>
    <w:rsid w:val="00925089"/>
    <w:rsid w:val="00976E19"/>
    <w:rsid w:val="00AD0B8F"/>
    <w:rsid w:val="00B03F02"/>
    <w:rsid w:val="00C048D8"/>
    <w:rsid w:val="00CF52FE"/>
    <w:rsid w:val="00D55763"/>
    <w:rsid w:val="00D66635"/>
    <w:rsid w:val="00D72CE7"/>
    <w:rsid w:val="00E24DBD"/>
    <w:rsid w:val="00EB7EE3"/>
    <w:rsid w:val="00F24424"/>
    <w:rsid w:val="00F25AD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19"/>
    <w:rPr>
      <w:color w:val="0000FF"/>
      <w:u w:val="single"/>
    </w:rPr>
  </w:style>
  <w:style w:type="paragraph" w:customStyle="1" w:styleId="ConsPlusNormal">
    <w:name w:val="ConsPlusNormal"/>
    <w:rsid w:val="0062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22A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2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2A19"/>
    <w:rPr>
      <w:rFonts w:ascii="Times New Roman" w:eastAsia="Times New Roman" w:hAnsi="Times New Roman" w:cs="Times New Roman"/>
      <w:w w:val="7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A19"/>
    <w:pPr>
      <w:widowControl w:val="0"/>
      <w:shd w:val="clear" w:color="auto" w:fill="FFFFFF"/>
      <w:spacing w:after="300" w:line="317" w:lineRule="exact"/>
      <w:ind w:hanging="13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70"/>
      <w:sz w:val="36"/>
      <w:szCs w:val="36"/>
    </w:rPr>
  </w:style>
  <w:style w:type="character" w:customStyle="1" w:styleId="295pt">
    <w:name w:val="Основной текст (2) + 9;5 pt;Полужирный"/>
    <w:basedOn w:val="2"/>
    <w:rsid w:val="00622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62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85pt">
    <w:name w:val="Основной текст (2) + Segoe UI;8;5 pt;Полужирный"/>
    <w:basedOn w:val="2"/>
    <w:rsid w:val="00622A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TimesNewRoman10pt">
    <w:name w:val="Основной текст (3) + Times New Roman;10 pt"/>
    <w:basedOn w:val="3"/>
    <w:rsid w:val="0062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rsid w:val="00622A19"/>
    <w:rPr>
      <w:rFonts w:ascii="Segoe UI" w:eastAsia="Segoe UI" w:hAnsi="Segoe UI" w:cs="Segoe UI"/>
      <w:sz w:val="32"/>
      <w:szCs w:val="32"/>
      <w:shd w:val="clear" w:color="auto" w:fill="FFFFFF"/>
    </w:rPr>
  </w:style>
  <w:style w:type="character" w:customStyle="1" w:styleId="1TimesNewRoman10pt">
    <w:name w:val="Заголовок №1 + Times New Roman;10 pt"/>
    <w:basedOn w:val="1"/>
    <w:rsid w:val="00622A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22A19"/>
    <w:pPr>
      <w:widowControl w:val="0"/>
      <w:shd w:val="clear" w:color="auto" w:fill="FFFFFF"/>
      <w:spacing w:before="720" w:after="60" w:line="0" w:lineRule="atLeast"/>
      <w:jc w:val="both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s1">
    <w:name w:val="s_1"/>
    <w:basedOn w:val="a"/>
    <w:rsid w:val="0051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D657B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5D657B"/>
    <w:rPr>
      <w:i/>
      <w:iCs/>
    </w:rPr>
  </w:style>
  <w:style w:type="paragraph" w:customStyle="1" w:styleId="Default">
    <w:name w:val="Default"/>
    <w:rsid w:val="00E2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19"/>
    <w:rPr>
      <w:color w:val="0000FF"/>
      <w:u w:val="single"/>
    </w:rPr>
  </w:style>
  <w:style w:type="paragraph" w:customStyle="1" w:styleId="ConsPlusNormal">
    <w:name w:val="ConsPlusNormal"/>
    <w:rsid w:val="0062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22A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2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2A19"/>
    <w:rPr>
      <w:rFonts w:ascii="Times New Roman" w:eastAsia="Times New Roman" w:hAnsi="Times New Roman" w:cs="Times New Roman"/>
      <w:w w:val="7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A19"/>
    <w:pPr>
      <w:widowControl w:val="0"/>
      <w:shd w:val="clear" w:color="auto" w:fill="FFFFFF"/>
      <w:spacing w:after="300" w:line="317" w:lineRule="exact"/>
      <w:ind w:hanging="13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2A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70"/>
      <w:sz w:val="36"/>
      <w:szCs w:val="36"/>
    </w:rPr>
  </w:style>
  <w:style w:type="character" w:customStyle="1" w:styleId="295pt">
    <w:name w:val="Основной текст (2) + 9;5 pt;Полужирный"/>
    <w:basedOn w:val="2"/>
    <w:rsid w:val="00622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62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85pt">
    <w:name w:val="Основной текст (2) + Segoe UI;8;5 pt;Полужирный"/>
    <w:basedOn w:val="2"/>
    <w:rsid w:val="00622A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TimesNewRoman10pt">
    <w:name w:val="Основной текст (3) + Times New Roman;10 pt"/>
    <w:basedOn w:val="3"/>
    <w:rsid w:val="0062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rsid w:val="00622A19"/>
    <w:rPr>
      <w:rFonts w:ascii="Segoe UI" w:eastAsia="Segoe UI" w:hAnsi="Segoe UI" w:cs="Segoe UI"/>
      <w:sz w:val="32"/>
      <w:szCs w:val="32"/>
      <w:shd w:val="clear" w:color="auto" w:fill="FFFFFF"/>
    </w:rPr>
  </w:style>
  <w:style w:type="character" w:customStyle="1" w:styleId="1TimesNewRoman10pt">
    <w:name w:val="Заголовок №1 + Times New Roman;10 pt"/>
    <w:basedOn w:val="1"/>
    <w:rsid w:val="00622A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22A19"/>
    <w:pPr>
      <w:widowControl w:val="0"/>
      <w:shd w:val="clear" w:color="auto" w:fill="FFFFFF"/>
      <w:spacing w:before="720" w:after="60" w:line="0" w:lineRule="atLeast"/>
      <w:jc w:val="both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s1">
    <w:name w:val="s_1"/>
    <w:basedOn w:val="a"/>
    <w:rsid w:val="0051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D657B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5D657B"/>
    <w:rPr>
      <w:i/>
      <w:iCs/>
    </w:rPr>
  </w:style>
  <w:style w:type="paragraph" w:customStyle="1" w:styleId="Default">
    <w:name w:val="Default"/>
    <w:rsid w:val="00E2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ryuzan.ru/Publications/%D0%BE%D0%B1" TargetMode="External"/><Relationship Id="rId5" Type="http://schemas.openxmlformats.org/officeDocument/2006/relationships/hyperlink" Target="mailto:admin@yuryuz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2022-07-20T05:54:00Z</dcterms:created>
  <dcterms:modified xsi:type="dcterms:W3CDTF">2022-07-25T09:13:00Z</dcterms:modified>
</cp:coreProperties>
</file>